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1147763</wp:posOffset>
            </wp:positionH>
            <wp:positionV relativeFrom="paragraph">
              <wp:posOffset>0</wp:posOffset>
            </wp:positionV>
            <wp:extent cx="3419475" cy="1076325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38146" l="0" r="2179" t="31062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076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0.0" w:type="dxa"/>
        <w:tblLayout w:type="fixed"/>
        <w:tblLook w:val="0000"/>
      </w:tblPr>
      <w:tblGrid>
        <w:gridCol w:w="4515"/>
        <w:gridCol w:w="5055"/>
        <w:tblGridChange w:id="0">
          <w:tblGrid>
            <w:gridCol w:w="4515"/>
            <w:gridCol w:w="5055"/>
          </w:tblGrid>
        </w:tblGridChange>
      </w:tblGrid>
      <w:tr>
        <w:trPr>
          <w:trHeight w:val="680" w:hRule="atLeast"/>
        </w:trPr>
        <w:tc>
          <w:tcPr/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Committee: Finance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Chief Sponsor: Senator Diego Feliciano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Resolution/Bill No: CT11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Co-Sponsor(s): Finance Committee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rtl w:val="0"/>
        </w:rPr>
        <w:t xml:space="preserve">Date of Resolution/Bill: 01/22/19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0.0" w:type="dxa"/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Title of Resolution/Bill: </w:t>
            </w:r>
            <w:r w:rsidDel="00000000" w:rsidR="00000000" w:rsidRPr="00000000">
              <w:rPr>
                <w:rtl w:val="0"/>
              </w:rPr>
              <w:t xml:space="preserve">South Asian Student Association Contingency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smallCaps w:val="1"/>
          <w:rtl w:val="0"/>
        </w:rPr>
        <w:t xml:space="preserve">Be It Enacted By The Old Dominion University Student Body Senate: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70.0" w:type="dxa"/>
        <w:jc w:val="left"/>
        <w:tblInd w:w="0.0" w:type="dxa"/>
        <w:tblLayout w:type="fixed"/>
        <w:tblLook w:val="0000"/>
      </w:tblPr>
      <w:tblGrid>
        <w:gridCol w:w="480"/>
        <w:gridCol w:w="9090"/>
        <w:tblGridChange w:id="0">
          <w:tblGrid>
            <w:gridCol w:w="480"/>
            <w:gridCol w:w="9090"/>
          </w:tblGrid>
        </w:tblGridChange>
      </w:tblGrid>
      <w:tr>
        <w:tc>
          <w:tcPr/>
          <w:p w:rsidR="00000000" w:rsidDel="00000000" w:rsidP="00000000" w:rsidRDefault="00000000" w:rsidRPr="00000000" w14:paraId="0000001B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right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26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28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29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2A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2B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2C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WHEREAS, The South Asian Student Association, hereafter referred to as </w:t>
            </w:r>
            <w:r w:rsidDel="00000000" w:rsidR="00000000" w:rsidRPr="00000000">
              <w:rPr>
                <w:i w:val="1"/>
                <w:rtl w:val="0"/>
              </w:rPr>
              <w:t xml:space="preserve">the organization</w:t>
            </w:r>
            <w:r w:rsidDel="00000000" w:rsidR="00000000" w:rsidRPr="00000000">
              <w:rPr>
                <w:rtl w:val="0"/>
              </w:rPr>
              <w:t xml:space="preserve">, requested a contingency from SGA for the World Happiness Summit 2019.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WHEREAS, the organization’s event will be held March 15 to March 17, 2019.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WHEREAS, the organization qualifies for a contingency request in accordance with the Financial Bylaws, and does not need to contribute 10% for educational requests because they are a new organization,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WHEREAS, the goal of this event is to spread awareness of the rich culture of the many countries in South Asia, and learn and promote global conscientiousness to re-brand a positive image of South Asia, 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WHEREAS, the organization requested </w:t>
            </w:r>
            <w:r w:rsidDel="00000000" w:rsidR="00000000" w:rsidRPr="00000000">
              <w:rPr>
                <w:b w:val="1"/>
                <w:rtl w:val="0"/>
              </w:rPr>
              <w:t xml:space="preserve">$1,069.18 </w:t>
            </w:r>
            <w:r w:rsidDel="00000000" w:rsidR="00000000" w:rsidRPr="00000000">
              <w:rPr>
                <w:rtl w:val="0"/>
              </w:rPr>
              <w:t xml:space="preserve">for lodging, airfare; 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WHEREAS, the Finance Committee will allocate </w:t>
            </w:r>
            <w:r w:rsidDel="00000000" w:rsidR="00000000" w:rsidRPr="00000000">
              <w:rPr>
                <w:color w:val="ff0000"/>
                <w:rtl w:val="0"/>
              </w:rPr>
              <w:t xml:space="preserve">$1,069.18</w:t>
            </w:r>
            <w:r w:rsidDel="00000000" w:rsidR="00000000" w:rsidRPr="00000000">
              <w:rPr>
                <w:rtl w:val="0"/>
              </w:rPr>
              <w:t xml:space="preserve"> for lodging, and airfare. </w:t>
            </w:r>
          </w:p>
          <w:p w:rsidR="00000000" w:rsidDel="00000000" w:rsidP="00000000" w:rsidRDefault="00000000" w:rsidRPr="00000000" w14:paraId="00000039">
            <w:pPr>
              <w:rPr/>
            </w:pPr>
            <w:bookmarkStart w:colFirst="0" w:colLast="0" w:name="_1fob9te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SECTION 1:</w:t>
            </w:r>
            <w:r w:rsidDel="00000000" w:rsidR="00000000" w:rsidRPr="00000000">
              <w:rPr>
                <w:rtl w:val="0"/>
              </w:rPr>
              <w:t xml:space="preserve"> This contingency shall go into effect per majority approval from the Senate.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                      ______________________________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bookmarkStart w:colFirst="0" w:colLast="0" w:name="_3znysh7" w:id="3"/>
            <w:bookmarkEnd w:id="3"/>
            <w:r w:rsidDel="00000000" w:rsidR="00000000" w:rsidRPr="00000000">
              <w:rPr>
                <w:i w:val="1"/>
                <w:rtl w:val="0"/>
              </w:rPr>
              <w:t xml:space="preserve">Isaiah Lucas, President                                         Tarik Terry, Speaker of the Senate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