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E9E2" w14:textId="77777777" w:rsidR="0071566B" w:rsidRDefault="001145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8E11F0" wp14:editId="3F52FB2E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8C6243" w14:textId="77777777" w:rsidR="0071566B" w:rsidRDefault="0071566B"/>
    <w:p w14:paraId="4EA2720A" w14:textId="77777777" w:rsidR="0071566B" w:rsidRDefault="0071566B"/>
    <w:tbl>
      <w:tblPr>
        <w:tblStyle w:val="a"/>
        <w:tblW w:w="9570" w:type="dxa"/>
        <w:tblLayout w:type="fixed"/>
        <w:tblLook w:val="0000" w:firstRow="0" w:lastRow="0" w:firstColumn="0" w:lastColumn="0" w:noHBand="0" w:noVBand="0"/>
      </w:tblPr>
      <w:tblGrid>
        <w:gridCol w:w="4515"/>
        <w:gridCol w:w="5055"/>
      </w:tblGrid>
      <w:tr w:rsidR="0071566B" w14:paraId="3A0929D9" w14:textId="77777777">
        <w:trPr>
          <w:trHeight w:val="680"/>
        </w:trPr>
        <w:tc>
          <w:tcPr>
            <w:tcW w:w="4515" w:type="dxa"/>
          </w:tcPr>
          <w:p w14:paraId="48FDD155" w14:textId="77777777" w:rsidR="0071566B" w:rsidRDefault="0071566B">
            <w:pPr>
              <w:rPr>
                <w:b/>
              </w:rPr>
            </w:pPr>
          </w:p>
          <w:p w14:paraId="4C5492B4" w14:textId="77777777" w:rsidR="0071566B" w:rsidRDefault="0071566B">
            <w:pPr>
              <w:rPr>
                <w:b/>
              </w:rPr>
            </w:pPr>
          </w:p>
          <w:p w14:paraId="638CE1A6" w14:textId="77777777" w:rsidR="0071566B" w:rsidRDefault="0071566B">
            <w:pPr>
              <w:rPr>
                <w:b/>
              </w:rPr>
            </w:pPr>
          </w:p>
          <w:p w14:paraId="2EB98A7A" w14:textId="77777777" w:rsidR="0071566B" w:rsidRDefault="0071566B">
            <w:pPr>
              <w:rPr>
                <w:b/>
              </w:rPr>
            </w:pPr>
          </w:p>
          <w:p w14:paraId="1F0236C0" w14:textId="77777777" w:rsidR="0071566B" w:rsidRDefault="0071566B">
            <w:pPr>
              <w:rPr>
                <w:b/>
              </w:rPr>
            </w:pPr>
          </w:p>
          <w:p w14:paraId="32FB21B8" w14:textId="77777777" w:rsidR="0071566B" w:rsidRDefault="00114527">
            <w:r>
              <w:rPr>
                <w:b/>
              </w:rPr>
              <w:t>Committee: Finance</w:t>
            </w:r>
          </w:p>
          <w:p w14:paraId="67494BA2" w14:textId="77777777" w:rsidR="0071566B" w:rsidRDefault="0071566B"/>
        </w:tc>
        <w:tc>
          <w:tcPr>
            <w:tcW w:w="5055" w:type="dxa"/>
          </w:tcPr>
          <w:p w14:paraId="01E7841C" w14:textId="77777777" w:rsidR="0071566B" w:rsidRDefault="0071566B">
            <w:pPr>
              <w:rPr>
                <w:b/>
              </w:rPr>
            </w:pPr>
          </w:p>
          <w:p w14:paraId="29C3DC1F" w14:textId="77777777" w:rsidR="0071566B" w:rsidRDefault="0071566B">
            <w:pPr>
              <w:rPr>
                <w:b/>
              </w:rPr>
            </w:pPr>
          </w:p>
          <w:p w14:paraId="59E062B6" w14:textId="77777777" w:rsidR="0071566B" w:rsidRDefault="0071566B">
            <w:pPr>
              <w:rPr>
                <w:b/>
              </w:rPr>
            </w:pPr>
          </w:p>
          <w:p w14:paraId="1037BB9C" w14:textId="77777777" w:rsidR="0071566B" w:rsidRDefault="0071566B">
            <w:pPr>
              <w:rPr>
                <w:b/>
              </w:rPr>
            </w:pPr>
          </w:p>
          <w:p w14:paraId="4524FAD5" w14:textId="77777777" w:rsidR="0071566B" w:rsidRDefault="0071566B">
            <w:pPr>
              <w:rPr>
                <w:b/>
              </w:rPr>
            </w:pPr>
          </w:p>
          <w:p w14:paraId="36B788D5" w14:textId="77777777" w:rsidR="0071566B" w:rsidRDefault="00114527">
            <w:r>
              <w:rPr>
                <w:b/>
              </w:rPr>
              <w:t>Chief Sponsor: Senator Diego Feliciano</w:t>
            </w:r>
          </w:p>
        </w:tc>
      </w:tr>
      <w:tr w:rsidR="0071566B" w14:paraId="0BBDE5D1" w14:textId="77777777">
        <w:trPr>
          <w:trHeight w:val="760"/>
        </w:trPr>
        <w:tc>
          <w:tcPr>
            <w:tcW w:w="4515" w:type="dxa"/>
          </w:tcPr>
          <w:p w14:paraId="0C9734D7" w14:textId="77777777" w:rsidR="0071566B" w:rsidRDefault="00114527">
            <w:r>
              <w:rPr>
                <w:b/>
              </w:rPr>
              <w:t>Resolution/Bill No: CT26</w:t>
            </w:r>
          </w:p>
        </w:tc>
        <w:tc>
          <w:tcPr>
            <w:tcW w:w="5055" w:type="dxa"/>
          </w:tcPr>
          <w:p w14:paraId="1FD2C8C4" w14:textId="77777777" w:rsidR="0071566B" w:rsidRDefault="00114527">
            <w:r>
              <w:rPr>
                <w:b/>
              </w:rPr>
              <w:t>Co-Sponsor(s): Finance Committee</w:t>
            </w:r>
          </w:p>
          <w:p w14:paraId="746CC491" w14:textId="77777777" w:rsidR="0071566B" w:rsidRDefault="0071566B"/>
        </w:tc>
      </w:tr>
    </w:tbl>
    <w:p w14:paraId="0F262F36" w14:textId="77777777" w:rsidR="0071566B" w:rsidRDefault="00114527">
      <w:r>
        <w:rPr>
          <w:b/>
        </w:rPr>
        <w:t>Date of Resolution/Bill: 04/16/19</w:t>
      </w:r>
    </w:p>
    <w:p w14:paraId="46EDEB81" w14:textId="77777777" w:rsidR="0071566B" w:rsidRDefault="0071566B"/>
    <w:p w14:paraId="3070993E" w14:textId="77777777" w:rsidR="0071566B" w:rsidRDefault="0071566B"/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71566B" w14:paraId="627CF979" w14:textId="77777777">
        <w:tc>
          <w:tcPr>
            <w:tcW w:w="9576" w:type="dxa"/>
          </w:tcPr>
          <w:p w14:paraId="6AB3B025" w14:textId="77777777" w:rsidR="0071566B" w:rsidRDefault="00114527">
            <w:r>
              <w:rPr>
                <w:b/>
              </w:rPr>
              <w:t xml:space="preserve">Title of Resolution/Bill: </w:t>
            </w:r>
            <w:r>
              <w:t xml:space="preserve"> Foster U Contingency</w:t>
            </w:r>
            <w:r>
              <w:rPr>
                <w:b/>
              </w:rPr>
              <w:t xml:space="preserve"> </w:t>
            </w:r>
          </w:p>
          <w:p w14:paraId="0A79665E" w14:textId="77777777" w:rsidR="0071566B" w:rsidRDefault="0071566B">
            <w:bookmarkStart w:id="1" w:name="_gjdgxs" w:colFirst="0" w:colLast="0"/>
            <w:bookmarkEnd w:id="1"/>
          </w:p>
          <w:p w14:paraId="6E58DF57" w14:textId="77777777" w:rsidR="0071566B" w:rsidRDefault="0071566B"/>
        </w:tc>
      </w:tr>
    </w:tbl>
    <w:p w14:paraId="6F7B944F" w14:textId="77777777" w:rsidR="0071566B" w:rsidRDefault="00114527">
      <w:pPr>
        <w:jc w:val="center"/>
      </w:pPr>
      <w:r>
        <w:rPr>
          <w:smallCaps/>
        </w:rPr>
        <w:t>Be It Enacted By The Old Dominion University Student Body Senate:</w:t>
      </w:r>
    </w:p>
    <w:p w14:paraId="72F5967A" w14:textId="77777777" w:rsidR="0071566B" w:rsidRDefault="0071566B"/>
    <w:tbl>
      <w:tblPr>
        <w:tblStyle w:val="a1"/>
        <w:tblW w:w="9570" w:type="dxa"/>
        <w:tblLayout w:type="fixed"/>
        <w:tblLook w:val="0000" w:firstRow="0" w:lastRow="0" w:firstColumn="0" w:lastColumn="0" w:noHBand="0" w:noVBand="0"/>
      </w:tblPr>
      <w:tblGrid>
        <w:gridCol w:w="480"/>
        <w:gridCol w:w="9090"/>
      </w:tblGrid>
      <w:tr w:rsidR="0071566B" w14:paraId="05F0F791" w14:textId="77777777">
        <w:tc>
          <w:tcPr>
            <w:tcW w:w="480" w:type="dxa"/>
          </w:tcPr>
          <w:p w14:paraId="529AC938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1</w:t>
            </w:r>
          </w:p>
          <w:p w14:paraId="17264FC6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2</w:t>
            </w:r>
          </w:p>
          <w:p w14:paraId="33CF1E05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3</w:t>
            </w:r>
          </w:p>
          <w:p w14:paraId="2BBF7D69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4</w:t>
            </w:r>
          </w:p>
          <w:p w14:paraId="6C3AE595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5</w:t>
            </w:r>
          </w:p>
          <w:p w14:paraId="2A866710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6</w:t>
            </w:r>
          </w:p>
          <w:p w14:paraId="012C93E1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7</w:t>
            </w:r>
          </w:p>
          <w:p w14:paraId="2631C1A8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8</w:t>
            </w:r>
          </w:p>
          <w:p w14:paraId="5DDF163C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9</w:t>
            </w:r>
          </w:p>
          <w:p w14:paraId="5264D6B9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10</w:t>
            </w:r>
          </w:p>
          <w:p w14:paraId="018E4DFA" w14:textId="77777777" w:rsidR="0071566B" w:rsidRDefault="00114527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11</w:t>
            </w:r>
          </w:p>
          <w:p w14:paraId="4B523055" w14:textId="77777777" w:rsidR="0071566B" w:rsidRDefault="00114527">
            <w:pPr>
              <w:jc w:val="right"/>
            </w:pPr>
            <w:r>
              <w:rPr>
                <w:b/>
                <w:smallCaps/>
              </w:rPr>
              <w:t>12</w:t>
            </w:r>
          </w:p>
          <w:p w14:paraId="2B1515C8" w14:textId="77777777" w:rsidR="0071566B" w:rsidRDefault="0011452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62F163FC" w14:textId="77777777" w:rsidR="0071566B" w:rsidRDefault="00114527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14:paraId="61959B94" w14:textId="77777777" w:rsidR="0071566B" w:rsidRDefault="00114527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437E5F39" w14:textId="77777777" w:rsidR="0071566B" w:rsidRDefault="00114527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14:paraId="6217DB1B" w14:textId="77777777" w:rsidR="0071566B" w:rsidRDefault="00114527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14:paraId="483D8D00" w14:textId="77777777" w:rsidR="0071566B" w:rsidRDefault="001145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90" w:type="dxa"/>
          </w:tcPr>
          <w:p w14:paraId="7C570BF1" w14:textId="77777777" w:rsidR="0071566B" w:rsidRDefault="00114527">
            <w:r>
              <w:t xml:space="preserve">WHEREAS, Foster U, hereafter referred to as </w:t>
            </w:r>
            <w:r>
              <w:rPr>
                <w:i/>
              </w:rPr>
              <w:t>the organization</w:t>
            </w:r>
            <w:r>
              <w:t>, requested a contingency from SGA for the “</w:t>
            </w:r>
            <w:r>
              <w:rPr>
                <w:color w:val="333333"/>
                <w:highlight w:val="white"/>
              </w:rPr>
              <w:t>Foster Care Awareness</w:t>
            </w:r>
            <w:r>
              <w:t>” event.</w:t>
            </w:r>
          </w:p>
          <w:p w14:paraId="32721FAD" w14:textId="77777777" w:rsidR="0071566B" w:rsidRDefault="0071566B"/>
          <w:p w14:paraId="5F3604E4" w14:textId="77777777" w:rsidR="0071566B" w:rsidRDefault="00114527">
            <w:r>
              <w:t>WHEREAS, the organization’s event will be held April 23, at 12:30 p.m.,</w:t>
            </w:r>
          </w:p>
          <w:p w14:paraId="36667EE3" w14:textId="77777777" w:rsidR="0071566B" w:rsidRDefault="0071566B"/>
          <w:p w14:paraId="151E9F10" w14:textId="77777777" w:rsidR="0071566B" w:rsidRDefault="00114527">
            <w:r>
              <w:t>WHEREAS, the organization qualifies for a contingency request in accordance with the Financial Bylaws, and d</w:t>
            </w:r>
            <w:r>
              <w:t>oes not need to contribute 10% for educational requests because they are a new organization,</w:t>
            </w:r>
          </w:p>
          <w:p w14:paraId="52C8DF0F" w14:textId="77777777" w:rsidR="0071566B" w:rsidRDefault="0071566B"/>
          <w:p w14:paraId="7F222FC4" w14:textId="77777777" w:rsidR="0071566B" w:rsidRDefault="00114527">
            <w:r>
              <w:t>WHEREAS, the goal of this event is.to bring awareness to foster care as well as highlighting the Foster U organization.</w:t>
            </w:r>
          </w:p>
          <w:p w14:paraId="5D8F72EE" w14:textId="77777777" w:rsidR="0071566B" w:rsidRDefault="0071566B"/>
          <w:p w14:paraId="6338F0B2" w14:textId="77777777" w:rsidR="0071566B" w:rsidRDefault="00114527">
            <w:r>
              <w:t xml:space="preserve">WHEREAS, the organization requested </w:t>
            </w:r>
            <w:r>
              <w:rPr>
                <w:b/>
              </w:rPr>
              <w:t>$686.</w:t>
            </w:r>
            <w:r>
              <w:rPr>
                <w:b/>
              </w:rPr>
              <w:t xml:space="preserve">00 </w:t>
            </w:r>
            <w:r>
              <w:t xml:space="preserve">for marketing supplies and catering; </w:t>
            </w:r>
          </w:p>
          <w:p w14:paraId="1A76CD82" w14:textId="77777777" w:rsidR="0071566B" w:rsidRDefault="0071566B"/>
          <w:p w14:paraId="5AB6BCD5" w14:textId="77777777" w:rsidR="0071566B" w:rsidRDefault="00114527">
            <w:r>
              <w:t xml:space="preserve">WHEREAS, the Finance Committee will allocate </w:t>
            </w:r>
            <w:r>
              <w:rPr>
                <w:color w:val="FF0000"/>
              </w:rPr>
              <w:t>$</w:t>
            </w:r>
            <w:r>
              <w:rPr>
                <w:b/>
                <w:color w:val="FF0000"/>
              </w:rPr>
              <w:t xml:space="preserve">686.00 </w:t>
            </w:r>
            <w:r>
              <w:t xml:space="preserve">for marketing supplies and catering, </w:t>
            </w:r>
          </w:p>
          <w:p w14:paraId="2F771198" w14:textId="77777777" w:rsidR="0071566B" w:rsidRDefault="0071566B"/>
          <w:p w14:paraId="05EAC25F" w14:textId="77777777" w:rsidR="0071566B" w:rsidRDefault="00114527">
            <w:r>
              <w:rPr>
                <w:u w:val="single"/>
              </w:rPr>
              <w:t>SECTION 1:</w:t>
            </w:r>
            <w:r>
              <w:t xml:space="preserve"> This contingency shall go into effect per majority approval from the Senate.</w:t>
            </w:r>
          </w:p>
          <w:p w14:paraId="1A2F7B4C" w14:textId="77777777" w:rsidR="0071566B" w:rsidRDefault="0071566B">
            <w:bookmarkStart w:id="2" w:name="_30j0zll" w:colFirst="0" w:colLast="0"/>
            <w:bookmarkEnd w:id="2"/>
          </w:p>
          <w:p w14:paraId="2A99E2B6" w14:textId="77777777" w:rsidR="0071566B" w:rsidRDefault="0071566B"/>
          <w:p w14:paraId="6C9B1A42" w14:textId="77777777" w:rsidR="0071566B" w:rsidRDefault="00114527">
            <w:r>
              <w:t>_____________________________                      ______________________________</w:t>
            </w:r>
          </w:p>
          <w:p w14:paraId="154B5462" w14:textId="77777777" w:rsidR="0071566B" w:rsidRDefault="0071566B"/>
        </w:tc>
      </w:tr>
      <w:tr w:rsidR="0071566B" w14:paraId="637A4B99" w14:textId="77777777">
        <w:tc>
          <w:tcPr>
            <w:tcW w:w="480" w:type="dxa"/>
          </w:tcPr>
          <w:p w14:paraId="08561F7D" w14:textId="77777777" w:rsidR="0071566B" w:rsidRDefault="0071566B"/>
        </w:tc>
        <w:tc>
          <w:tcPr>
            <w:tcW w:w="9090" w:type="dxa"/>
          </w:tcPr>
          <w:p w14:paraId="6B02BF85" w14:textId="77777777" w:rsidR="0071566B" w:rsidRDefault="00114527">
            <w:bookmarkStart w:id="3" w:name="_1fob9te" w:colFirst="0" w:colLast="0"/>
            <w:bookmarkEnd w:id="3"/>
            <w:r>
              <w:rPr>
                <w:i/>
              </w:rPr>
              <w:t>Isaiah Lucas, President                                         Jazmin Carmon, Speaker of the Senate</w:t>
            </w:r>
          </w:p>
        </w:tc>
      </w:tr>
    </w:tbl>
    <w:p w14:paraId="65B31734" w14:textId="77777777" w:rsidR="0071566B" w:rsidRDefault="0071566B"/>
    <w:sectPr w:rsidR="0071566B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6B"/>
    <w:rsid w:val="00114527"/>
    <w:rsid w:val="007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7387"/>
  <w15:docId w15:val="{F8564767-ED1B-4A28-BA92-5C5AF462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Ogle</dc:creator>
  <cp:lastModifiedBy>Kyle Ogle</cp:lastModifiedBy>
  <cp:revision>2</cp:revision>
  <dcterms:created xsi:type="dcterms:W3CDTF">2019-04-15T02:15:00Z</dcterms:created>
  <dcterms:modified xsi:type="dcterms:W3CDTF">2019-04-15T02:15:00Z</dcterms:modified>
</cp:coreProperties>
</file>