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Committee: Nominations Committee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Chief Sponsor: Speaker Pro-Tempore Raymon Hicks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Senate Bill No: SB14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Co-Sponsor(s): Speaker of the Senate Jazmin Carmon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Date of Bill: March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6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Title of Bill:</w:t>
            </w:r>
            <w:r w:rsidDel="00000000" w:rsidR="00000000" w:rsidRPr="00000000">
              <w:rPr>
                <w:rtl w:val="0"/>
              </w:rPr>
              <w:t xml:space="preserve"> New Senator Confirmation Bill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Layout w:type="fixed"/>
        <w:tblLook w:val="0000"/>
      </w:tblPr>
      <w:tblGrid>
        <w:gridCol w:w="468"/>
        <w:gridCol w:w="9108"/>
        <w:tblGridChange w:id="0">
          <w:tblGrid>
            <w:gridCol w:w="468"/>
            <w:gridCol w:w="9108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26">
            <w:pPr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27">
            <w:pPr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13</w:t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WHEREAS, The Old Dominion University Student Government Association shall induct new Senators that have completed all requirements and are confirmed by the Senate,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SECTION 1</w:t>
            </w:r>
            <w:r w:rsidDel="00000000" w:rsidR="00000000" w:rsidRPr="00000000">
              <w:rPr>
                <w:rtl w:val="0"/>
              </w:rPr>
              <w:t xml:space="preserve">: Speaker of the Senate Jazmin Carmon, Speaker Pro Tempore Raymon Hicks, and the Nominations Committee recommend the following candidates be confirmed, to serve on the 88th Session Student Body Senate: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Sonya Williams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Luke Sanford</w:t>
            </w:r>
          </w:p>
          <w:p w:rsidR="00000000" w:rsidDel="00000000" w:rsidP="00000000" w:rsidRDefault="00000000" w:rsidRPr="00000000" w14:paraId="00000030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72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SECTION 2:</w:t>
            </w:r>
            <w:r w:rsidDel="00000000" w:rsidR="00000000" w:rsidRPr="00000000">
              <w:rPr>
                <w:rtl w:val="0"/>
              </w:rPr>
              <w:t xml:space="preserve"> This bill shall become effective subject to the action of the Student Body Senate, and signature of the Student Body President, and Student Body Speaker.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_____________________________                      _______________________________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Jazmin Carmon, Speaker of the Senate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