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515"/>
        <w:gridCol w:w="5055"/>
        <w:tblGridChange w:id="0">
          <w:tblGrid>
            <w:gridCol w:w="4515"/>
            <w:gridCol w:w="5055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Committee: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Chief Sponsor: Senator Diego Feliciano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Resolution/Bill No: CT12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Finance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Date of Resolution/Bill: 11/15/18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Resolution/Bill: </w:t>
            </w:r>
            <w:r w:rsidDel="00000000" w:rsidR="00000000" w:rsidRPr="00000000">
              <w:rPr>
                <w:rtl w:val="0"/>
              </w:rPr>
              <w:t xml:space="preserve">American Marketing Association Contingency</w:t>
            </w:r>
          </w:p>
          <w:p w:rsidR="00000000" w:rsidDel="00000000" w:rsidP="00000000" w:rsidRDefault="00000000" w:rsidRPr="00000000" w14:paraId="00000017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95"/>
        <w:gridCol w:w="9075"/>
        <w:tblGridChange w:id="0">
          <w:tblGrid>
            <w:gridCol w:w="495"/>
            <w:gridCol w:w="9075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D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WHEREAS, the American Marketing Association, hereafter referred to as </w:t>
            </w:r>
            <w:r w:rsidDel="00000000" w:rsidR="00000000" w:rsidRPr="00000000">
              <w:rPr>
                <w:i w:val="1"/>
                <w:rtl w:val="0"/>
              </w:rPr>
              <w:t xml:space="preserve">the organization</w:t>
            </w:r>
            <w:r w:rsidDel="00000000" w:rsidR="00000000" w:rsidRPr="00000000">
              <w:rPr>
                <w:rtl w:val="0"/>
              </w:rPr>
              <w:t xml:space="preserve">, requested a contingency from SGA, for the AMA Collegiate Conference.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WHEREAS, the organization’s event will be held from April 11, 2019 to April 13</w:t>
            </w:r>
            <w:r w:rsidDel="00000000" w:rsidR="00000000" w:rsidRPr="00000000">
              <w:rPr>
                <w:vertAlign w:val="superscript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2019,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organization qualifies for a contingency request in accordance with the Financial Bylaws, and needs to contribute 10% for educational requests,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WHEREAS, the goal of this request is to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learn from industry professionals about careers, marketing/ sales practices, management techniques, and networking. </w:t>
            </w:r>
          </w:p>
          <w:p w:rsidR="00000000" w:rsidDel="00000000" w:rsidP="00000000" w:rsidRDefault="00000000" w:rsidRPr="00000000" w14:paraId="00000036">
            <w:pPr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organization requested </w:t>
            </w:r>
            <w:r w:rsidDel="00000000" w:rsidR="00000000" w:rsidRPr="00000000">
              <w:rPr>
                <w:b w:val="1"/>
                <w:rtl w:val="0"/>
              </w:rPr>
              <w:t xml:space="preserve">$1,494.00 </w:t>
            </w:r>
            <w:r w:rsidDel="00000000" w:rsidR="00000000" w:rsidRPr="00000000">
              <w:rPr>
                <w:rtl w:val="0"/>
              </w:rPr>
              <w:t xml:space="preserve">for airfare, conference registration, &amp; lodging and;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WHEREAS, the Finance Committee will allocate </w:t>
            </w:r>
            <w:r w:rsidDel="00000000" w:rsidR="00000000" w:rsidRPr="00000000">
              <w:rPr>
                <w:color w:val="ff0000"/>
                <w:rtl w:val="0"/>
              </w:rPr>
              <w:t xml:space="preserve">$1,494 </w:t>
            </w:r>
            <w:r w:rsidDel="00000000" w:rsidR="00000000" w:rsidRPr="00000000">
              <w:rPr>
                <w:rtl w:val="0"/>
              </w:rPr>
              <w:t xml:space="preserve">for airfare, conference registration, &amp; lodging.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SECTION 1:</w:t>
            </w:r>
            <w:r w:rsidDel="00000000" w:rsidR="00000000" w:rsidRPr="00000000">
              <w:rPr>
                <w:rtl w:val="0"/>
              </w:rPr>
              <w:t xml:space="preserve"> This contingency shall go into effect per majority approval from the Senate.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Tarik Terry,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