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3CC7" w:rsidRDefault="009024D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1262063</wp:posOffset>
            </wp:positionH>
            <wp:positionV relativeFrom="paragraph">
              <wp:posOffset>0</wp:posOffset>
            </wp:positionV>
            <wp:extent cx="3419475" cy="107632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 t="31062" r="2179" b="3814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3CC7" w:rsidRDefault="00293CC7">
      <w:pPr>
        <w:jc w:val="center"/>
      </w:pPr>
    </w:p>
    <w:p w:rsidR="00293CC7" w:rsidRDefault="00293CC7">
      <w:pPr>
        <w:jc w:val="center"/>
      </w:pPr>
    </w:p>
    <w:p w:rsidR="00293CC7" w:rsidRDefault="00293CC7">
      <w:pPr>
        <w:jc w:val="center"/>
      </w:pPr>
    </w:p>
    <w:p w:rsidR="00293CC7" w:rsidRDefault="00293CC7">
      <w:pPr>
        <w:jc w:val="center"/>
      </w:pPr>
    </w:p>
    <w:p w:rsidR="00293CC7" w:rsidRDefault="00293CC7">
      <w:pPr>
        <w:jc w:val="center"/>
      </w:pPr>
    </w:p>
    <w:p w:rsidR="00293CC7" w:rsidRDefault="009024D4">
      <w:pPr>
        <w:spacing w:line="276" w:lineRule="auto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88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Session of the Student Government Association</w:t>
      </w:r>
    </w:p>
    <w:p w:rsidR="00293CC7" w:rsidRDefault="009024D4">
      <w:pPr>
        <w:spacing w:line="276" w:lineRule="auto"/>
        <w:jc w:val="center"/>
      </w:pPr>
      <w:r>
        <w:t xml:space="preserve"> </w:t>
      </w:r>
    </w:p>
    <w:p w:rsidR="00293CC7" w:rsidRDefault="009024D4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Executive Resolution No. 1</w:t>
      </w:r>
    </w:p>
    <w:p w:rsidR="00293CC7" w:rsidRDefault="009024D4">
      <w:pPr>
        <w:spacing w:line="276" w:lineRule="auto"/>
        <w:jc w:val="center"/>
      </w:pPr>
      <w:r>
        <w:t xml:space="preserve"> </w:t>
      </w:r>
    </w:p>
    <w:p w:rsidR="00293CC7" w:rsidRDefault="009024D4">
      <w:pPr>
        <w:spacing w:line="276" w:lineRule="auto"/>
        <w:jc w:val="center"/>
        <w:rPr>
          <w:b/>
        </w:rPr>
      </w:pPr>
      <w:r>
        <w:rPr>
          <w:b/>
        </w:rPr>
        <w:t>Offered: September 4</w:t>
      </w:r>
      <w:r>
        <w:rPr>
          <w:b/>
          <w:vertAlign w:val="superscript"/>
        </w:rPr>
        <w:t>th</w:t>
      </w:r>
      <w:r>
        <w:rPr>
          <w:b/>
        </w:rPr>
        <w:t>, 2018</w:t>
      </w:r>
    </w:p>
    <w:p w:rsidR="00293CC7" w:rsidRDefault="009024D4">
      <w:pPr>
        <w:spacing w:line="276" w:lineRule="auto"/>
        <w:jc w:val="center"/>
      </w:pPr>
      <w:r>
        <w:t xml:space="preserve"> </w:t>
      </w:r>
    </w:p>
    <w:p w:rsidR="00293CC7" w:rsidRDefault="009024D4">
      <w:pPr>
        <w:spacing w:line="276" w:lineRule="auto"/>
        <w:jc w:val="center"/>
        <w:rPr>
          <w:b/>
          <w:i/>
        </w:rPr>
      </w:pPr>
      <w:r>
        <w:rPr>
          <w:b/>
          <w:i/>
        </w:rPr>
        <w:t>An Executive Resolution to increase seating in the South Mall of the Web Center</w:t>
      </w:r>
    </w:p>
    <w:p w:rsidR="00293CC7" w:rsidRDefault="009024D4">
      <w:pPr>
        <w:spacing w:line="276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                     </w:t>
      </w:r>
      <w:r>
        <w:rPr>
          <w:smallCaps/>
          <w:sz w:val="28"/>
          <w:szCs w:val="28"/>
        </w:rPr>
        <w:tab/>
      </w:r>
    </w:p>
    <w:p w:rsidR="00293CC7" w:rsidRDefault="009024D4">
      <w:pPr>
        <w:spacing w:line="276" w:lineRule="auto"/>
        <w:jc w:val="center"/>
        <w:rPr>
          <w:b/>
        </w:rPr>
      </w:pPr>
      <w:r>
        <w:rPr>
          <w:b/>
        </w:rPr>
        <w:t>Chief Sponsor:</w:t>
      </w:r>
    </w:p>
    <w:p w:rsidR="00293CC7" w:rsidRDefault="009024D4">
      <w:pPr>
        <w:spacing w:line="276" w:lineRule="auto"/>
        <w:ind w:firstLine="720"/>
        <w:jc w:val="center"/>
      </w:pPr>
      <w:r>
        <w:rPr>
          <w:b/>
          <w:i/>
        </w:rPr>
        <w:t>President Isaiah Lucas</w:t>
      </w:r>
      <w:r>
        <w:rPr>
          <w:b/>
          <w:i/>
          <w:smallCaps/>
          <w:sz w:val="28"/>
          <w:szCs w:val="28"/>
        </w:rPr>
        <w:t xml:space="preserve"> </w:t>
      </w:r>
      <w:r>
        <w:rPr>
          <w:i/>
          <w:smallCaps/>
          <w:sz w:val="28"/>
          <w:szCs w:val="28"/>
        </w:rPr>
        <w:t xml:space="preserve">    </w:t>
      </w:r>
      <w:r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ab/>
      </w:r>
    </w:p>
    <w:p w:rsidR="00293CC7" w:rsidRDefault="00293CC7">
      <w:pPr>
        <w:jc w:val="center"/>
        <w:rPr>
          <w:b/>
          <w:smallCaps/>
        </w:rPr>
      </w:pPr>
    </w:p>
    <w:p w:rsidR="00293CC7" w:rsidRDefault="009024D4">
      <w:pPr>
        <w:jc w:val="center"/>
        <w:rPr>
          <w:b/>
        </w:rPr>
      </w:pPr>
      <w:r>
        <w:rPr>
          <w:b/>
          <w:smallCaps/>
        </w:rPr>
        <w:t>Be It Enacted By The Old Dominion University Student Body Senate:</w:t>
      </w:r>
    </w:p>
    <w:p w:rsidR="00293CC7" w:rsidRDefault="00293CC7">
      <w:pPr>
        <w:jc w:val="center"/>
      </w:pPr>
    </w:p>
    <w:tbl>
      <w:tblPr>
        <w:tblStyle w:val="a"/>
        <w:tblW w:w="9576" w:type="dxa"/>
        <w:tblLayout w:type="fixed"/>
        <w:tblLook w:val="0000" w:firstRow="0" w:lastRow="0" w:firstColumn="0" w:lastColumn="0" w:noHBand="0" w:noVBand="0"/>
      </w:tblPr>
      <w:tblGrid>
        <w:gridCol w:w="468"/>
        <w:gridCol w:w="9108"/>
      </w:tblGrid>
      <w:tr w:rsidR="00293CC7">
        <w:tc>
          <w:tcPr>
            <w:tcW w:w="468" w:type="dxa"/>
          </w:tcPr>
          <w:p w:rsidR="00293CC7" w:rsidRDefault="009024D4">
            <w:pPr>
              <w:jc w:val="center"/>
            </w:pPr>
            <w:r>
              <w:rPr>
                <w:b/>
                <w:smallCaps/>
              </w:rPr>
              <w:t>1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2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3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4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5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 xml:space="preserve">6 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7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8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9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10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11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12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13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14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15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16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17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18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19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20</w:t>
            </w:r>
          </w:p>
          <w:p w:rsidR="00293CC7" w:rsidRDefault="009024D4">
            <w:pPr>
              <w:jc w:val="center"/>
            </w:pPr>
            <w:r>
              <w:rPr>
                <w:b/>
                <w:smallCaps/>
              </w:rPr>
              <w:t>21</w:t>
            </w:r>
          </w:p>
        </w:tc>
        <w:tc>
          <w:tcPr>
            <w:tcW w:w="9108" w:type="dxa"/>
          </w:tcPr>
          <w:p w:rsidR="00293CC7" w:rsidRDefault="009024D4">
            <w:r>
              <w:t>WHEREAS, over the Summer of 2018 the University Web Center was renovated in efforts to make the building more focused around student life.</w:t>
            </w:r>
          </w:p>
          <w:p w:rsidR="00293CC7" w:rsidRDefault="00293CC7">
            <w:pPr>
              <w:jc w:val="center"/>
            </w:pPr>
          </w:p>
          <w:p w:rsidR="00293CC7" w:rsidRDefault="009024D4">
            <w:r>
              <w:t>WHEREAS, one of the goals in south mall was to increase the amount of seating.</w:t>
            </w:r>
          </w:p>
          <w:p w:rsidR="00293CC7" w:rsidRDefault="00293CC7"/>
          <w:p w:rsidR="00293CC7" w:rsidRDefault="009024D4">
            <w:r>
              <w:t>WHEREAS, in efforts to increase seat</w:t>
            </w:r>
            <w:r>
              <w:t xml:space="preserve">ing, the long tables that seat up to 10 students were removed. </w:t>
            </w:r>
          </w:p>
          <w:p w:rsidR="00293CC7" w:rsidRDefault="00293CC7">
            <w:pPr>
              <w:jc w:val="center"/>
            </w:pPr>
          </w:p>
          <w:p w:rsidR="00293CC7" w:rsidRDefault="009024D4">
            <w:r>
              <w:t>WHEREAS, students expressed the desire to have the long tables that were removed from south mall brought back to the web center for large group seating accommodations.</w:t>
            </w:r>
          </w:p>
          <w:p w:rsidR="00293CC7" w:rsidRDefault="00293CC7">
            <w:pPr>
              <w:jc w:val="center"/>
            </w:pPr>
          </w:p>
          <w:p w:rsidR="00293CC7" w:rsidRDefault="009024D4">
            <w:r>
              <w:t xml:space="preserve">RESOLVED, Shannon </w:t>
            </w:r>
            <w:proofErr w:type="spellStart"/>
            <w:r>
              <w:t>Saue</w:t>
            </w:r>
            <w:r>
              <w:t>rwald</w:t>
            </w:r>
            <w:proofErr w:type="spellEnd"/>
            <w:r>
              <w:t xml:space="preserve">, Web Center Director has agreed to move forward with purchasing 3 long high tables that will seat up to 10 people each in recognition of student wants.  </w:t>
            </w:r>
          </w:p>
          <w:p w:rsidR="00293CC7" w:rsidRDefault="00293CC7">
            <w:pPr>
              <w:jc w:val="center"/>
            </w:pPr>
          </w:p>
          <w:p w:rsidR="00293CC7" w:rsidRDefault="009024D4">
            <w:r>
              <w:t>RESOLVED, This resolution shall become effective immediately, subject to the signature of the Student Body President</w:t>
            </w:r>
          </w:p>
          <w:p w:rsidR="00293CC7" w:rsidRDefault="00293CC7"/>
          <w:p w:rsidR="00293CC7" w:rsidRDefault="00293CC7">
            <w:pPr>
              <w:jc w:val="center"/>
            </w:pPr>
          </w:p>
          <w:p w:rsidR="00293CC7" w:rsidRDefault="00293CC7">
            <w:pPr>
              <w:jc w:val="center"/>
            </w:pPr>
          </w:p>
          <w:p w:rsidR="00293CC7" w:rsidRDefault="00293CC7">
            <w:pPr>
              <w:jc w:val="center"/>
            </w:pPr>
          </w:p>
          <w:p w:rsidR="00293CC7" w:rsidRDefault="00293CC7">
            <w:pPr>
              <w:jc w:val="center"/>
            </w:pPr>
          </w:p>
          <w:p w:rsidR="00293CC7" w:rsidRDefault="00293CC7"/>
          <w:p w:rsidR="00293CC7" w:rsidRDefault="00293CC7"/>
          <w:p w:rsidR="00293CC7" w:rsidRDefault="009024D4">
            <w:pPr>
              <w:jc w:val="center"/>
            </w:pPr>
            <w:r>
              <w:t>_____________________________                      _______________________________</w:t>
            </w:r>
          </w:p>
        </w:tc>
      </w:tr>
      <w:tr w:rsidR="00293CC7">
        <w:tc>
          <w:tcPr>
            <w:tcW w:w="468" w:type="dxa"/>
          </w:tcPr>
          <w:p w:rsidR="00293CC7" w:rsidRDefault="00293CC7">
            <w:pPr>
              <w:jc w:val="center"/>
            </w:pPr>
          </w:p>
        </w:tc>
        <w:tc>
          <w:tcPr>
            <w:tcW w:w="9108" w:type="dxa"/>
          </w:tcPr>
          <w:p w:rsidR="00293CC7" w:rsidRDefault="009024D4">
            <w:pPr>
              <w:jc w:val="center"/>
            </w:pPr>
            <w:r>
              <w:rPr>
                <w:i/>
              </w:rPr>
              <w:t xml:space="preserve">Isaiah Lucas, President                        </w:t>
            </w:r>
            <w:r>
              <w:rPr>
                <w:i/>
              </w:rPr>
              <w:t xml:space="preserve">                    Tarik Terry, Speaker of the Senate</w:t>
            </w:r>
          </w:p>
        </w:tc>
      </w:tr>
      <w:tr w:rsidR="00293CC7">
        <w:tc>
          <w:tcPr>
            <w:tcW w:w="468" w:type="dxa"/>
          </w:tcPr>
          <w:p w:rsidR="00293CC7" w:rsidRDefault="00293CC7">
            <w:pPr>
              <w:jc w:val="center"/>
            </w:pPr>
          </w:p>
        </w:tc>
        <w:tc>
          <w:tcPr>
            <w:tcW w:w="9108" w:type="dxa"/>
          </w:tcPr>
          <w:p w:rsidR="00293CC7" w:rsidRDefault="00293CC7">
            <w:pPr>
              <w:rPr>
                <w:i/>
              </w:rPr>
            </w:pPr>
          </w:p>
        </w:tc>
      </w:tr>
    </w:tbl>
    <w:p w:rsidR="00293CC7" w:rsidRDefault="00293CC7"/>
    <w:sectPr w:rsidR="00293CC7">
      <w:pgSz w:w="12240" w:h="15840"/>
      <w:pgMar w:top="1080" w:right="1440" w:bottom="108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C7"/>
    <w:rsid w:val="00293CC7"/>
    <w:rsid w:val="0090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E718F-BAB8-4F0E-85BD-2F89C17A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mallCap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Terry, Tarik J.</dc:creator>
  <cp:lastModifiedBy>Terry, Tarik J.</cp:lastModifiedBy>
  <cp:revision>2</cp:revision>
  <dcterms:created xsi:type="dcterms:W3CDTF">2018-09-04T16:09:00Z</dcterms:created>
  <dcterms:modified xsi:type="dcterms:W3CDTF">2018-09-04T16:09:00Z</dcterms:modified>
</cp:coreProperties>
</file>